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食品安全工作会议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2022年4月11日上午三点半，后勤管理处于青年之家一楼召开食品安全工作会议，会议由副处长韦棨文主持。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会上，先由食堂管理员汇报食堂的巡逻情况及问题，随后韦棨文副处长通报近期发生的事件以及布置下一步</w:t>
      </w:r>
      <w:bookmarkStart w:id="0" w:name="_GoBack"/>
      <w:bookmarkEnd w:id="0"/>
      <w:r>
        <w:rPr>
          <w:rFonts w:hint="eastAsia"/>
          <w:sz w:val="28"/>
          <w:szCs w:val="28"/>
        </w:rPr>
        <w:t>整改措施。会上韦棨文副处长还特别强调，食品安全问题重中之重，一定要提高食品安全意识，发现问题就及时整改，及时汇报整改情况。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最后，侯干才处长发表讲话，，强调一定要重视食品的安全问题，目标要做到零投诉、零事故，朝着师生满意的目标努力。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会议尾声，侯处长再次强调了食品安全的重要性，希望相关管理员会后能自查自纠，有问题就及时整改。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2022-04-12T09:31:57Z</dcterms:created>
  <dc:creator>LENOVO</dc:creator>
  <cp:lastModifiedBy>寻</cp:lastModifiedBy>
  <dcterms:modified xsi:type="dcterms:W3CDTF">2022-04-12T09:34:32Z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033A51F982C44E32A969A39789C461D7</vt:lpwstr>
  </property>
</Properties>
</file>